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23" w:rsidRPr="00A67F23" w:rsidRDefault="00A67F23" w:rsidP="00A6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3366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33663"/>
          <w:sz w:val="28"/>
          <w:szCs w:val="28"/>
        </w:rPr>
        <w:t>Знаете ли вы своего ребё</w:t>
      </w:r>
      <w:r w:rsidRPr="00A67F23">
        <w:rPr>
          <w:rFonts w:ascii="Times New Roman" w:eastAsia="Times New Roman" w:hAnsi="Times New Roman" w:cs="Times New Roman"/>
          <w:b/>
          <w:bCs/>
          <w:iCs/>
          <w:color w:val="033663"/>
          <w:sz w:val="28"/>
          <w:szCs w:val="28"/>
        </w:rPr>
        <w:t>нка?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33663"/>
          <w:sz w:val="28"/>
          <w:szCs w:val="28"/>
        </w:rPr>
      </w:pPr>
      <w:r w:rsidRPr="00A67F23">
        <w:rPr>
          <w:rFonts w:ascii="Times New Roman" w:eastAsia="Times New Roman" w:hAnsi="Times New Roman" w:cs="Times New Roman"/>
          <w:bCs/>
          <w:iCs/>
          <w:color w:val="0336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33663"/>
          <w:sz w:val="28"/>
          <w:szCs w:val="28"/>
        </w:rPr>
        <w:tab/>
      </w:r>
      <w:r w:rsidRPr="00A67F23">
        <w:rPr>
          <w:rFonts w:ascii="Times New Roman" w:eastAsia="Times New Roman" w:hAnsi="Times New Roman" w:cs="Times New Roman"/>
          <w:bCs/>
          <w:iCs/>
          <w:color w:val="033663"/>
          <w:sz w:val="28"/>
          <w:szCs w:val="28"/>
        </w:rPr>
        <w:t>Конечно! Ответит почти каждый родитель.  Может ли кто – ни будь знать своего ребёнка лучше, его родителей? Многие  искренне считают, что своего ребёнка они знают очень хорошо, но воспитание ребёнка – ответственное и очень непростое дело. Каждому родителю хочется добиться успехов в этом, но не у всех это получается. Тесты для родителей особенно удобны и полезны, потому что дают возможность лучше узнать своего ребёнка.</w:t>
      </w:r>
    </w:p>
    <w:p w:rsidR="00A67F23" w:rsidRPr="00A67F23" w:rsidRDefault="00A67F23" w:rsidP="00A67F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                           </w:t>
      </w: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АНКЕТА ДЛЯ РОДИТЕЛЕЙ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(Ответьте сами себе как можно искренне)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Можете ли вы: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1.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В любой момент оставить все свои дела и заняться ребёнком?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2.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Посоветоваться с ребёнком</w:t>
      </w:r>
      <w:r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 xml:space="preserve">, 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 xml:space="preserve"> несмотря на его возраст?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3</w:t>
      </w:r>
      <w:r w:rsidRPr="00A67F23">
        <w:rPr>
          <w:rFonts w:ascii="Times New Roman" w:eastAsia="Times New Roman" w:hAnsi="Times New Roman" w:cs="Times New Roman"/>
          <w:iCs/>
          <w:color w:val="0000FF"/>
          <w:sz w:val="32"/>
          <w:szCs w:val="32"/>
        </w:rPr>
        <w:t>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Признаться ребёнку в ошибке, совершенной по отношению к нему?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4.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Извиниться перед ребёнком в случае, если вы были не правы?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5.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Овладеть собой и сохранить самообладание, даже если поступок ребёнка вывел вас из себя?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6.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Поставить себя на место ребёнка?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7.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Поверить хотя бы на минутку, что вы добрая фея или прекрасный принц?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8.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Рассказать ребёнку поучительный случай из детства, представляющий вас в невыгодном свете?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9.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Всегда воздерживаться от слов и выражений, которые могут ранить ребёнка?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10.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Пообещать исполнить желание ребёнка за хорошее поведение?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11.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Выделить ребёнку один день, когда он может делать все, что желает, и вести себя как хочет, а вы при этом ни во что не вмешиваетесь?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12.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Не прореагировать, если ребёнок ударил, толкнул или незаслуженно обидел другого ребёнка?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13.</w:t>
      </w: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Устоять против слез, капризов, просьб, если известно, что это прихоть?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                              </w:t>
      </w:r>
      <w:r w:rsidRPr="00A67F23">
        <w:rPr>
          <w:rFonts w:ascii="Times New Roman" w:eastAsia="Times New Roman" w:hAnsi="Times New Roman" w:cs="Times New Roman"/>
          <w:iCs/>
          <w:color w:val="0000FF"/>
          <w:sz w:val="32"/>
          <w:szCs w:val="32"/>
        </w:rPr>
        <w:t> ВАРИАНТЫ ОТВЕТОВ.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А - могу и всегда так поступаю - 3 балла.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Б</w:t>
      </w:r>
      <w:proofErr w:type="gramEnd"/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 xml:space="preserve"> - могу, но не всегда так поступаю - 2 балла.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32"/>
          <w:szCs w:val="32"/>
        </w:rPr>
        <w:t>В - не могу - 1 балл.</w:t>
      </w: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i/>
          <w:iCs/>
          <w:color w:val="033663"/>
          <w:sz w:val="24"/>
          <w:szCs w:val="24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i/>
          <w:iCs/>
          <w:color w:val="033663"/>
          <w:sz w:val="24"/>
          <w:szCs w:val="24"/>
        </w:rPr>
      </w:pP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28"/>
          <w:szCs w:val="28"/>
        </w:rPr>
        <w:lastRenderedPageBreak/>
        <w:t>От 30 до 39 баллов - вы придерживаетесь правильных принципов воспитания.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28"/>
          <w:szCs w:val="28"/>
        </w:rPr>
        <w:t>От 16 до 30 баллов - ваш метод воспитания: кнут и пряник.</w:t>
      </w:r>
    </w:p>
    <w:p w:rsidR="00A67F23" w:rsidRPr="00A67F23" w:rsidRDefault="00A67F23" w:rsidP="00A67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F23">
        <w:rPr>
          <w:rFonts w:ascii="Times New Roman" w:eastAsia="Times New Roman" w:hAnsi="Times New Roman" w:cs="Times New Roman"/>
          <w:iCs/>
          <w:color w:val="033663"/>
          <w:sz w:val="28"/>
          <w:szCs w:val="28"/>
        </w:rPr>
        <w:t>Менее 16 баллов - у вас нет педагогических навыков и желания воспитывать ребенка.</w:t>
      </w: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  <w:r w:rsidRPr="00A67F23">
        <w:rPr>
          <w:rFonts w:ascii="Arial" w:eastAsia="Times New Roman" w:hAnsi="Arial" w:cs="Arial"/>
          <w:color w:val="000000"/>
          <w:sz w:val="24"/>
          <w:szCs w:val="24"/>
        </w:rPr>
        <w:t>                          </w:t>
      </w:r>
      <w:r w:rsidRPr="00A67F23">
        <w:rPr>
          <w:rFonts w:ascii="Arial" w:eastAsia="Times New Roman" w:hAnsi="Arial" w:cs="Arial"/>
          <w:b/>
          <w:bCs/>
          <w:color w:val="0000FF"/>
          <w:sz w:val="33"/>
        </w:rPr>
        <w:t> </w:t>
      </w: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A67F23" w:rsidRDefault="00A67F23" w:rsidP="00A67F23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3"/>
        </w:rPr>
      </w:pPr>
    </w:p>
    <w:p w:rsidR="003E3F16" w:rsidRDefault="003E3F16"/>
    <w:sectPr w:rsidR="003E3F16" w:rsidSect="00D0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23"/>
    <w:rsid w:val="003E3F16"/>
    <w:rsid w:val="00915E55"/>
    <w:rsid w:val="00A67F23"/>
    <w:rsid w:val="00D0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F23"/>
    <w:rPr>
      <w:b/>
      <w:bCs/>
    </w:rPr>
  </w:style>
  <w:style w:type="character" w:styleId="a5">
    <w:name w:val="Emphasis"/>
    <w:basedOn w:val="a0"/>
    <w:uiPriority w:val="20"/>
    <w:qFormat/>
    <w:rsid w:val="00A67F23"/>
    <w:rPr>
      <w:i/>
      <w:iCs/>
    </w:rPr>
  </w:style>
  <w:style w:type="character" w:styleId="a6">
    <w:name w:val="Hyperlink"/>
    <w:basedOn w:val="a0"/>
    <w:uiPriority w:val="99"/>
    <w:semiHidden/>
    <w:unhideWhenUsed/>
    <w:rsid w:val="00A67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5</cp:revision>
  <cp:lastPrinted>2021-04-22T13:45:00Z</cp:lastPrinted>
  <dcterms:created xsi:type="dcterms:W3CDTF">2021-04-22T13:38:00Z</dcterms:created>
  <dcterms:modified xsi:type="dcterms:W3CDTF">2021-04-22T13:47:00Z</dcterms:modified>
</cp:coreProperties>
</file>