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1D" w:rsidRPr="006302B0" w:rsidRDefault="006302B0" w:rsidP="007D644F">
      <w:pPr>
        <w:pStyle w:val="a3"/>
        <w:jc w:val="center"/>
        <w:rPr>
          <w:b/>
          <w:sz w:val="56"/>
          <w:szCs w:val="56"/>
          <w:lang w:val="ru-RU"/>
        </w:rPr>
      </w:pPr>
      <w:r>
        <w:rPr>
          <w:b/>
          <w:noProof/>
          <w:sz w:val="56"/>
          <w:szCs w:val="56"/>
          <w:lang w:val="ru-RU" w:eastAsia="ru-RU"/>
        </w:rPr>
        <w:drawing>
          <wp:inline distT="0" distB="0" distL="0" distR="0">
            <wp:extent cx="6152515" cy="8458703"/>
            <wp:effectExtent l="19050" t="0" r="635" b="0"/>
            <wp:docPr id="1" name="Рисунок 1" descr="D:\Detskisad\Pictures\2019-0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tskisad\Pictures\2019-02-1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44F" w:rsidRDefault="00633FF3" w:rsidP="007D644F">
      <w:pPr>
        <w:pStyle w:val="a3"/>
        <w:jc w:val="center"/>
        <w:rPr>
          <w:lang w:val="ru-RU"/>
        </w:rPr>
      </w:pPr>
      <w:r w:rsidRPr="00692F05">
        <w:rPr>
          <w:lang w:val="ru-RU"/>
        </w:rPr>
        <w:lastRenderedPageBreak/>
        <w:t>1.Общие положения</w:t>
      </w:r>
    </w:p>
    <w:p w:rsidR="007D644F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 xml:space="preserve"> 1.1. Настоящий Порядок работы комиссии по аттестации педагогических работников на соответствие занимаемой должности (Далее — Порядок) регламентирует порядок аттестации педагогических работников муниципального автономного образовательного учреждения «Детский сад № 35 компенсирующего вида» г</w:t>
      </w:r>
      <w:proofErr w:type="gramStart"/>
      <w:r w:rsidRPr="00692F05">
        <w:rPr>
          <w:lang w:val="ru-RU"/>
        </w:rPr>
        <w:t>.П</w:t>
      </w:r>
      <w:proofErr w:type="gramEnd"/>
      <w:r w:rsidRPr="00692F05">
        <w:rPr>
          <w:lang w:val="ru-RU"/>
        </w:rPr>
        <w:t>ечора, в целях подтверждения соответствия занимаемым ими должностям на основе оценки их профессиональной деятельности.</w:t>
      </w:r>
    </w:p>
    <w:p w:rsidR="007D644F" w:rsidRDefault="007D644F" w:rsidP="007D644F">
      <w:pPr>
        <w:pStyle w:val="a3"/>
        <w:jc w:val="both"/>
        <w:rPr>
          <w:lang w:val="ru-RU"/>
        </w:rPr>
      </w:pPr>
      <w:r>
        <w:rPr>
          <w:lang w:val="ru-RU"/>
        </w:rPr>
        <w:t xml:space="preserve"> 1.2. Настоящ</w:t>
      </w:r>
      <w:r w:rsidR="00633FF3" w:rsidRPr="00692F05">
        <w:rPr>
          <w:lang w:val="ru-RU"/>
        </w:rPr>
        <w:t xml:space="preserve">ий Порядок разработан в соответствии с Федеральным законом Российской Федерации от 29.12.12.№273 «Об образовании в Российской Федерации». </w:t>
      </w:r>
      <w:proofErr w:type="gramStart"/>
      <w:r w:rsidR="00633FF3" w:rsidRPr="00692F05">
        <w:rPr>
          <w:lang w:val="ru-RU"/>
        </w:rPr>
        <w:t>Приказом Министерства здравоохранения и социального развития Российской Федерации № 761н от 26 августа 2010 года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Приказом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07 апреля 2014г. № 276, Комментариев к Порядку проведения аттестации педагогических работников организаций</w:t>
      </w:r>
      <w:proofErr w:type="gramEnd"/>
      <w:r w:rsidR="00633FF3" w:rsidRPr="00692F05">
        <w:rPr>
          <w:lang w:val="ru-RU"/>
        </w:rPr>
        <w:t xml:space="preserve">, </w:t>
      </w:r>
      <w:proofErr w:type="gramStart"/>
      <w:r w:rsidR="00633FF3" w:rsidRPr="00692F05">
        <w:rPr>
          <w:lang w:val="ru-RU"/>
        </w:rPr>
        <w:t>осуществляющих</w:t>
      </w:r>
      <w:proofErr w:type="gramEnd"/>
      <w:r w:rsidR="00633FF3" w:rsidRPr="00692F05">
        <w:rPr>
          <w:lang w:val="ru-RU"/>
        </w:rPr>
        <w:t xml:space="preserve"> образовательную деятельность. (Вестник образования России № 16 2014год). </w:t>
      </w:r>
    </w:p>
    <w:p w:rsidR="00260B1D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 xml:space="preserve">1.3. Основными принципами аттестации являются коллегиальность, гласность, открытость, обеспечивающие объективное отношение к педагогическим работникам. </w:t>
      </w:r>
    </w:p>
    <w:p w:rsidR="007D644F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 xml:space="preserve">1.4. Аттестация педагогических работников в целях подтверждения соответствия занимаемой должности проводится один раз в 5 лет на основе оценки их профессиональной деятельности аттестационной комиссией, самостоятельно сформированной в МАДОУ. 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1.5. Аттестацию в целях подтверждения соответствия занимаемой должности не проходят следующие педагогические работники: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а</w:t>
      </w:r>
      <w:proofErr w:type="gramStart"/>
      <w:r w:rsidRPr="00692F05">
        <w:rPr>
          <w:lang w:val="ru-RU"/>
        </w:rPr>
        <w:t>)п</w:t>
      </w:r>
      <w:proofErr w:type="gramEnd"/>
      <w:r w:rsidRPr="00692F05">
        <w:rPr>
          <w:lang w:val="ru-RU"/>
        </w:rPr>
        <w:t>едагогические работники, имеющие квалификационные категории: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б</w:t>
      </w:r>
      <w:proofErr w:type="gramStart"/>
      <w:r w:rsidRPr="00692F05">
        <w:rPr>
          <w:lang w:val="ru-RU"/>
        </w:rPr>
        <w:t>)п</w:t>
      </w:r>
      <w:proofErr w:type="gramEnd"/>
      <w:r w:rsidRPr="00692F05">
        <w:rPr>
          <w:lang w:val="ru-RU"/>
        </w:rPr>
        <w:t>роработавшие в занимаемой должности менее двух лет в МАДОУ: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в</w:t>
      </w:r>
      <w:proofErr w:type="gramStart"/>
      <w:r w:rsidRPr="00692F05">
        <w:rPr>
          <w:lang w:val="ru-RU"/>
        </w:rPr>
        <w:t>)б</w:t>
      </w:r>
      <w:proofErr w:type="gramEnd"/>
      <w:r w:rsidRPr="00692F05">
        <w:rPr>
          <w:lang w:val="ru-RU"/>
        </w:rPr>
        <w:t>еременные женщины: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г</w:t>
      </w:r>
      <w:proofErr w:type="gramStart"/>
      <w:r w:rsidRPr="00692F05">
        <w:rPr>
          <w:lang w:val="ru-RU"/>
        </w:rPr>
        <w:t>)ж</w:t>
      </w:r>
      <w:proofErr w:type="gramEnd"/>
      <w:r w:rsidRPr="00692F05">
        <w:rPr>
          <w:lang w:val="ru-RU"/>
        </w:rPr>
        <w:t>енщины, находящиеся в отпуске по беременности и родам: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proofErr w:type="spellStart"/>
      <w:r w:rsidRPr="00692F05">
        <w:rPr>
          <w:lang w:val="ru-RU"/>
        </w:rPr>
        <w:t>д</w:t>
      </w:r>
      <w:proofErr w:type="spellEnd"/>
      <w:proofErr w:type="gramStart"/>
      <w:r w:rsidRPr="00692F05">
        <w:rPr>
          <w:lang w:val="ru-RU"/>
        </w:rPr>
        <w:t>)п</w:t>
      </w:r>
      <w:proofErr w:type="gramEnd"/>
      <w:r w:rsidRPr="00692F05">
        <w:rPr>
          <w:lang w:val="ru-RU"/>
        </w:rPr>
        <w:t>едагогические работники, находящиеся в отпуске по уходу за ребенком до достижения</w:t>
      </w:r>
      <w:r w:rsidR="007D644F">
        <w:rPr>
          <w:lang w:val="ru-RU"/>
        </w:rPr>
        <w:t xml:space="preserve"> </w:t>
      </w:r>
      <w:r w:rsidRPr="00692F05">
        <w:rPr>
          <w:lang w:val="ru-RU"/>
        </w:rPr>
        <w:t>им возраста трех лет:</w:t>
      </w:r>
    </w:p>
    <w:p w:rsidR="007D644F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е</w:t>
      </w:r>
      <w:proofErr w:type="gramStart"/>
      <w:r w:rsidRPr="00692F05">
        <w:rPr>
          <w:lang w:val="ru-RU"/>
        </w:rPr>
        <w:t>)о</w:t>
      </w:r>
      <w:proofErr w:type="gramEnd"/>
      <w:r w:rsidRPr="00692F05">
        <w:rPr>
          <w:lang w:val="ru-RU"/>
        </w:rPr>
        <w:t>тсутствовавшие на рабочем месте более четырех месяцев подряд в связи с</w:t>
      </w:r>
      <w:r w:rsidR="007D644F">
        <w:rPr>
          <w:lang w:val="ru-RU"/>
        </w:rPr>
        <w:t xml:space="preserve"> </w:t>
      </w:r>
      <w:r w:rsidRPr="00692F05">
        <w:rPr>
          <w:lang w:val="ru-RU"/>
        </w:rPr>
        <w:t xml:space="preserve">заболеванием. </w:t>
      </w:r>
    </w:p>
    <w:p w:rsidR="00260B1D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1.6.Аттестация педагогических работников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п</w:t>
      </w:r>
      <w:proofErr w:type="gramEnd"/>
      <w:r w:rsidRPr="00692F05">
        <w:rPr>
          <w:lang w:val="ru-RU"/>
        </w:rPr>
        <w:t>редусмотренных подпунктами «г» и «</w:t>
      </w:r>
      <w:proofErr w:type="spellStart"/>
      <w:r w:rsidRPr="00692F05">
        <w:rPr>
          <w:lang w:val="ru-RU"/>
        </w:rPr>
        <w:t>д</w:t>
      </w:r>
      <w:proofErr w:type="spellEnd"/>
      <w:r w:rsidRPr="00692F05">
        <w:rPr>
          <w:lang w:val="ru-RU"/>
        </w:rPr>
        <w:t xml:space="preserve">» настоящего пункта, возможна не ранее чем через два года после их выхода из указанных отпусков. 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lastRenderedPageBreak/>
        <w:t>1.7.Аттестация педагогических работников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п</w:t>
      </w:r>
      <w:proofErr w:type="gramEnd"/>
      <w:r w:rsidRPr="00692F05">
        <w:rPr>
          <w:lang w:val="ru-RU"/>
        </w:rPr>
        <w:t>редусмотренных подпунктом «е» настоящего пункта, возможна не ранее чем через год после их выхода на работу.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260B1D">
        <w:rPr>
          <w:b/>
          <w:lang w:val="ru-RU"/>
        </w:rPr>
        <w:t>П. Компетенции комиссии по аттестации педагогических работников</w:t>
      </w:r>
      <w:r w:rsidRPr="00692F05">
        <w:rPr>
          <w:lang w:val="ru-RU"/>
        </w:rPr>
        <w:t>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2.Основными компетенциями комиссии по аттестации педагогических работников являются организация и проведение работ:</w:t>
      </w:r>
    </w:p>
    <w:p w:rsidR="00FE7A6B" w:rsidRPr="00692F05" w:rsidRDefault="00633FF3" w:rsidP="007D644F">
      <w:pPr>
        <w:numPr>
          <w:ilvl w:val="0"/>
          <w:numId w:val="6"/>
        </w:numPr>
        <w:jc w:val="both"/>
        <w:rPr>
          <w:lang w:val="ru-RU"/>
        </w:rPr>
      </w:pPr>
      <w:r w:rsidRPr="00692F05">
        <w:rPr>
          <w:lang w:val="ru-RU"/>
        </w:rPr>
        <w:t>по подтверждению соответствия педагогических работников занимаемым ими должностям на основе оценки и</w:t>
      </w:r>
      <w:r w:rsidR="00260B1D">
        <w:rPr>
          <w:lang w:val="ru-RU"/>
        </w:rPr>
        <w:t>х профессиональной деятельности;</w:t>
      </w:r>
    </w:p>
    <w:p w:rsidR="00FE7A6B" w:rsidRPr="00692F05" w:rsidRDefault="00633FF3" w:rsidP="007D644F">
      <w:pPr>
        <w:numPr>
          <w:ilvl w:val="0"/>
          <w:numId w:val="6"/>
        </w:numPr>
        <w:jc w:val="both"/>
        <w:rPr>
          <w:lang w:val="ru-RU"/>
        </w:rPr>
      </w:pPr>
      <w:r w:rsidRPr="00692F05">
        <w:rPr>
          <w:lang w:val="ru-RU"/>
        </w:rPr>
        <w:t xml:space="preserve">по подготовке рекомендаций </w:t>
      </w:r>
      <w:r w:rsidR="00260B1D">
        <w:rPr>
          <w:lang w:val="ru-RU"/>
        </w:rPr>
        <w:t>по итогам аттестации;</w:t>
      </w:r>
    </w:p>
    <w:p w:rsidR="00FE7A6B" w:rsidRPr="00692F05" w:rsidRDefault="00260B1D" w:rsidP="007D644F">
      <w:pPr>
        <w:numPr>
          <w:ilvl w:val="0"/>
          <w:numId w:val="6"/>
        </w:numPr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="00633FF3" w:rsidRPr="00692F05">
        <w:rPr>
          <w:lang w:val="ru-RU"/>
        </w:rPr>
        <w:t>о подготовке рекомендаций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«1» и (или) профессиональными стандартами, но обладающих достаточным практическим опытом и компетентностью, выполняющих качественно и в полном объёме возложенные на</w:t>
      </w:r>
      <w:proofErr w:type="gramEnd"/>
      <w:r w:rsidR="00633FF3" w:rsidRPr="00692F05">
        <w:rPr>
          <w:lang w:val="ru-RU"/>
        </w:rPr>
        <w:t xml:space="preserve"> них должностные обязанности.</w:t>
      </w:r>
    </w:p>
    <w:p w:rsidR="00FE7A6B" w:rsidRPr="00260B1D" w:rsidRDefault="00633FF3" w:rsidP="007D644F">
      <w:pPr>
        <w:pStyle w:val="FirstParagraph"/>
        <w:jc w:val="both"/>
        <w:rPr>
          <w:b/>
          <w:lang w:val="ru-RU"/>
        </w:rPr>
      </w:pPr>
      <w:r w:rsidRPr="00260B1D">
        <w:rPr>
          <w:b/>
          <w:lang w:val="ru-RU"/>
        </w:rPr>
        <w:t>Ш. Структура комиссии по аттестации педагогических работников и порядок её формирования</w:t>
      </w:r>
    </w:p>
    <w:p w:rsidR="00260B1D" w:rsidRDefault="007D644F" w:rsidP="007D644F">
      <w:pPr>
        <w:pStyle w:val="a3"/>
        <w:jc w:val="both"/>
        <w:rPr>
          <w:lang w:val="ru-RU"/>
        </w:rPr>
      </w:pPr>
      <w:r>
        <w:rPr>
          <w:lang w:val="ru-RU"/>
        </w:rPr>
        <w:t>3.1.</w:t>
      </w:r>
      <w:r w:rsidR="00633FF3" w:rsidRPr="00692F05">
        <w:rPr>
          <w:lang w:val="ru-RU"/>
        </w:rPr>
        <w:t xml:space="preserve">Для проведения аттестации в МАДОУ формируется аттестационная комиссия в составе: 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-председатель -1;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-замести</w:t>
      </w:r>
      <w:r w:rsidR="007D644F">
        <w:rPr>
          <w:lang w:val="ru-RU"/>
        </w:rPr>
        <w:t>тель председателя, секретарь -1</w:t>
      </w:r>
      <w:r w:rsidR="00260B1D">
        <w:rPr>
          <w:lang w:val="ru-RU"/>
        </w:rPr>
        <w:t>;</w:t>
      </w:r>
    </w:p>
    <w:p w:rsidR="007D644F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-члены комиссии -3.</w:t>
      </w:r>
    </w:p>
    <w:p w:rsidR="00FE7A6B" w:rsidRPr="00692F05" w:rsidRDefault="007D644F" w:rsidP="007D644F">
      <w:pPr>
        <w:pStyle w:val="a3"/>
        <w:jc w:val="both"/>
        <w:rPr>
          <w:lang w:val="ru-RU"/>
        </w:rPr>
      </w:pPr>
      <w:r>
        <w:rPr>
          <w:lang w:val="ru-RU"/>
        </w:rPr>
        <w:t xml:space="preserve"> 3.</w:t>
      </w:r>
      <w:r w:rsidR="00633FF3" w:rsidRPr="00692F05">
        <w:rPr>
          <w:lang w:val="ru-RU"/>
        </w:rPr>
        <w:t>2. В состав аттестационной комиссии организации в обязательном порядке включается</w:t>
      </w:r>
      <w:r w:rsidR="00260B1D">
        <w:rPr>
          <w:lang w:val="ru-RU"/>
        </w:rPr>
        <w:t xml:space="preserve"> </w:t>
      </w:r>
      <w:r w:rsidR="00633FF3" w:rsidRPr="00692F05">
        <w:rPr>
          <w:lang w:val="ru-RU"/>
        </w:rPr>
        <w:t>представитель выборного органа соответствующей первичной профсоюзной организации (при наличии такого органа).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3.3</w:t>
      </w:r>
      <w:r w:rsidR="00633FF3" w:rsidRPr="00692F05">
        <w:rPr>
          <w:lang w:val="ru-RU"/>
        </w:rPr>
        <w:t>. Срок полномочий комиссии: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3.3</w:t>
      </w:r>
      <w:r w:rsidR="00633FF3" w:rsidRPr="00692F05">
        <w:rPr>
          <w:lang w:val="ru-RU"/>
        </w:rPr>
        <w:t>.1. Один учебный год.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3.3</w:t>
      </w:r>
      <w:r w:rsidR="00633FF3" w:rsidRPr="00692F05">
        <w:rPr>
          <w:lang w:val="ru-RU"/>
        </w:rPr>
        <w:t>.2. Одно и то же лицо может быть членом комиссии неограниченное количество раз.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3.4</w:t>
      </w:r>
      <w:r w:rsidR="00633FF3" w:rsidRPr="00692F05">
        <w:rPr>
          <w:lang w:val="ru-RU"/>
        </w:rPr>
        <w:t>. Порядок формирования комиссии.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3.4</w:t>
      </w:r>
      <w:r w:rsidR="00633FF3" w:rsidRPr="00692F05">
        <w:rPr>
          <w:lang w:val="ru-RU"/>
        </w:rPr>
        <w:t>.1.Состав комиссии формируется на педагогическом совете большинством голосов педагогических работников.</w:t>
      </w:r>
    </w:p>
    <w:p w:rsidR="00FE7A6B" w:rsidRPr="00692F05" w:rsidRDefault="00260B1D" w:rsidP="007D644F">
      <w:pPr>
        <w:pStyle w:val="a3"/>
        <w:jc w:val="both"/>
        <w:rPr>
          <w:lang w:val="ru-RU"/>
        </w:rPr>
      </w:pPr>
      <w:r>
        <w:rPr>
          <w:lang w:val="ru-RU"/>
        </w:rPr>
        <w:t>3.4</w:t>
      </w:r>
      <w:r w:rsidR="00633FF3" w:rsidRPr="00692F05">
        <w:rPr>
          <w:lang w:val="ru-RU"/>
        </w:rPr>
        <w:t>.2. Состав комиссии утверждается приказом директора МАДОУ.</w:t>
      </w:r>
    </w:p>
    <w:p w:rsidR="00FE7A6B" w:rsidRPr="00260B1D" w:rsidRDefault="00260B1D" w:rsidP="007D644F">
      <w:pPr>
        <w:pStyle w:val="a3"/>
        <w:jc w:val="both"/>
        <w:rPr>
          <w:b/>
          <w:lang w:val="ru-RU"/>
        </w:rPr>
      </w:pPr>
      <w:r w:rsidRPr="00260B1D">
        <w:rPr>
          <w:b/>
        </w:rPr>
        <w:t>IV</w:t>
      </w:r>
      <w:r w:rsidR="00633FF3" w:rsidRPr="00260B1D">
        <w:rPr>
          <w:b/>
          <w:lang w:val="ru-RU"/>
        </w:rPr>
        <w:t>.Регламент работы комиссии: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lastRenderedPageBreak/>
        <w:t>4.1. Для проведения аттестации на каждого педагогического работника директор вносит в аттестационную комиссию представление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в</w:t>
      </w:r>
      <w:proofErr w:type="gramEnd"/>
      <w:r w:rsidRPr="00692F05">
        <w:rPr>
          <w:lang w:val="ru-RU"/>
        </w:rPr>
        <w:t xml:space="preserve"> котором указаны: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ф</w:t>
      </w:r>
      <w:r w:rsidR="00260B1D">
        <w:rPr>
          <w:lang w:val="ru-RU"/>
        </w:rPr>
        <w:t>амилия, имя, отчество работника;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наименование должност</w:t>
      </w:r>
      <w:r w:rsidR="00260B1D">
        <w:rPr>
          <w:lang w:val="ru-RU"/>
        </w:rPr>
        <w:t>и на дату проведения аттестации;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дата заключения по эт</w:t>
      </w:r>
      <w:r w:rsidR="00260B1D">
        <w:rPr>
          <w:lang w:val="ru-RU"/>
        </w:rPr>
        <w:t>ой должности трудового договора;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уровень образования и (или) квалификация по специальности или направлению подготовки;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информация о получении дополнительного профессионального образования по проф</w:t>
      </w:r>
      <w:r w:rsidR="00260B1D">
        <w:rPr>
          <w:lang w:val="ru-RU"/>
        </w:rPr>
        <w:t>илю педагогической деятельности;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результаты предыдущих атте</w:t>
      </w:r>
      <w:r w:rsidR="00260B1D">
        <w:rPr>
          <w:lang w:val="ru-RU"/>
        </w:rPr>
        <w:t>стация (в случае их проведения);</w:t>
      </w:r>
    </w:p>
    <w:p w:rsidR="00FE7A6B" w:rsidRPr="00692F05" w:rsidRDefault="00633FF3" w:rsidP="00260B1D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692F05">
        <w:rPr>
          <w:lang w:val="ru-RU"/>
        </w:rPr>
        <w:t>мотивированная всесторонняя и объективная оценка профессиональных, деловых качеств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р</w:t>
      </w:r>
      <w:proofErr w:type="gramEnd"/>
      <w:r w:rsidRPr="00692F05">
        <w:rPr>
          <w:lang w:val="ru-RU"/>
        </w:rPr>
        <w:t>езультатов профессиональной деятельности педагогического работника по выполнению трудовых обязанностей. возложенных на него трудовым договором.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4.2.Директор знакомит педагогического ра</w:t>
      </w:r>
      <w:r w:rsidR="00260B1D">
        <w:rPr>
          <w:lang w:val="ru-RU"/>
        </w:rPr>
        <w:t>ботника с представлением под под</w:t>
      </w:r>
      <w:r w:rsidRPr="00692F05">
        <w:rPr>
          <w:lang w:val="ru-RU"/>
        </w:rPr>
        <w:t xml:space="preserve">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предоставить в аттестационную комиссию дополнительные сведения, характеризующие его профессиональную деятельность за период </w:t>
      </w:r>
      <w:proofErr w:type="gramStart"/>
      <w:r w:rsidRPr="00692F05">
        <w:rPr>
          <w:lang w:val="ru-RU"/>
        </w:rPr>
        <w:t>с даты</w:t>
      </w:r>
      <w:proofErr w:type="gramEnd"/>
      <w:r w:rsidRPr="00692F05">
        <w:rPr>
          <w:lang w:val="ru-RU"/>
        </w:rPr>
        <w:t xml:space="preserve"> предыдущей аттестации (при первичной аттестации — с даты поступления на работу).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При отказе педагогического работника от ознакомления с представлением составляется акт, который подписывается директором и лицами (не менее двух), в присутствии которых составлен акт.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4.3. Аттестация проводится на заседании аттестационной комиссии МАДОУ с участием педагогического работника.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Заседание аттестационной комиссии МАДОУ считается правомочным, если на нем присутствуют не менее двух третей от общего числа членов аттестационной комиссии.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директор знакомит работника под роспись не менее чем за 30 календарных дней до новой даты проведения его аттестации.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260B1D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4.4. Аттестационная комиссия МАДОУ рассматривает представление, дополнительные сведения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п</w:t>
      </w:r>
      <w:proofErr w:type="gramEnd"/>
      <w:r w:rsidRPr="00692F05">
        <w:rPr>
          <w:lang w:val="ru-RU"/>
        </w:rPr>
        <w:t xml:space="preserve">редставленные </w:t>
      </w:r>
      <w:r w:rsidR="00260B1D">
        <w:rPr>
          <w:lang w:val="ru-RU"/>
        </w:rPr>
        <w:t>самим педагогическим работником,</w:t>
      </w:r>
      <w:r w:rsidRPr="00692F05">
        <w:rPr>
          <w:lang w:val="ru-RU"/>
        </w:rPr>
        <w:t xml:space="preserve"> характеризующие его </w:t>
      </w:r>
      <w:r w:rsidRPr="00692F05">
        <w:rPr>
          <w:lang w:val="ru-RU"/>
        </w:rPr>
        <w:lastRenderedPageBreak/>
        <w:t xml:space="preserve">профессиональную деятельность (в случае их представления). анализирует просмотренные мероприятия, проводимые педагогами с воспитанниками. </w:t>
      </w:r>
    </w:p>
    <w:p w:rsidR="00260B1D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4.5. По результатам аттестации педагогического работника аттестационная комиссия принимает одно их двух решений: “ соответствует занимаемой должности (указывается должность педагогического работника): “ не соответствует занимаемой должности (указывается должность педагогического работника).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 xml:space="preserve"> 4.6.Решение принимается аттестационной комиссией в отсутствие аттестуемого работника открытым голосованием большинством голосов членов аттестационной комиссии. В случае,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п</w:t>
      </w:r>
      <w:proofErr w:type="gramEnd"/>
      <w:r w:rsidRPr="00692F05">
        <w:rPr>
          <w:lang w:val="ru-RU"/>
        </w:rPr>
        <w:t>едагогический работник признается соответствующим занимаемой должности.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4.7.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4.8. Результаты аттестации педагогических работников заносятся в протокол, подписываемый председат</w:t>
      </w:r>
      <w:r w:rsidR="004979B3">
        <w:rPr>
          <w:lang w:val="ru-RU"/>
        </w:rPr>
        <w:t>елем</w:t>
      </w:r>
      <w:proofErr w:type="gramStart"/>
      <w:r w:rsidR="004979B3">
        <w:rPr>
          <w:lang w:val="ru-RU"/>
        </w:rPr>
        <w:t>.</w:t>
      </w:r>
      <w:proofErr w:type="gramEnd"/>
      <w:r w:rsidR="004979B3">
        <w:rPr>
          <w:lang w:val="ru-RU"/>
        </w:rPr>
        <w:t xml:space="preserve"> </w:t>
      </w:r>
      <w:proofErr w:type="gramStart"/>
      <w:r w:rsidR="004979B3">
        <w:rPr>
          <w:lang w:val="ru-RU"/>
        </w:rPr>
        <w:t>з</w:t>
      </w:r>
      <w:proofErr w:type="gramEnd"/>
      <w:r w:rsidR="004979B3">
        <w:rPr>
          <w:lang w:val="ru-RU"/>
        </w:rPr>
        <w:t>аместителем председателя</w:t>
      </w:r>
      <w:r w:rsidRPr="00692F05">
        <w:rPr>
          <w:lang w:val="ru-RU"/>
        </w:rPr>
        <w:t>, секретарем и членами аттестационной комиссии МАДОУ, который хранится с представлениями, дополнительными — сведениями, представленными самими работниками, характеризующими их профессиональную деятельность (в случае их наличия). у директора.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4.9. На педагогического р</w:t>
      </w:r>
      <w:r w:rsidR="004979B3">
        <w:rPr>
          <w:lang w:val="ru-RU"/>
        </w:rPr>
        <w:t>аботника, прошедшего аттестацию,</w:t>
      </w:r>
      <w:r w:rsidRPr="00692F05">
        <w:rPr>
          <w:lang w:val="ru-RU"/>
        </w:rPr>
        <w:t xml:space="preserve"> не позднее двух рабочих дней со дня се проведения секретарем аттестационной комиссии составляется выписка из протокола</w:t>
      </w:r>
      <w:r w:rsidR="004979B3">
        <w:rPr>
          <w:lang w:val="ru-RU"/>
        </w:rPr>
        <w:t>, содержащая сведения о фамилии,</w:t>
      </w:r>
      <w:r w:rsidRPr="00692F05">
        <w:rPr>
          <w:lang w:val="ru-RU"/>
        </w:rPr>
        <w:t xml:space="preserve"> имени, отчестве ат</w:t>
      </w:r>
      <w:r w:rsidR="004979B3">
        <w:rPr>
          <w:lang w:val="ru-RU"/>
        </w:rPr>
        <w:t>тестуемого,</w:t>
      </w:r>
      <w:r w:rsidRPr="00692F05">
        <w:rPr>
          <w:lang w:val="ru-RU"/>
        </w:rPr>
        <w:t xml:space="preserve"> наименовании его должности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д</w:t>
      </w:r>
      <w:proofErr w:type="gramEnd"/>
      <w:r w:rsidRPr="00692F05">
        <w:rPr>
          <w:lang w:val="ru-RU"/>
        </w:rPr>
        <w:t>ате заседания аттестационной ко</w:t>
      </w:r>
      <w:r w:rsidR="004979B3">
        <w:rPr>
          <w:lang w:val="ru-RU"/>
        </w:rPr>
        <w:t>миссии, результатах голосования,</w:t>
      </w:r>
      <w:r w:rsidRPr="00692F05">
        <w:rPr>
          <w:lang w:val="ru-RU"/>
        </w:rPr>
        <w:t xml:space="preserve"> о принятом решении. Директор знакомит педагогического работника</w:t>
      </w:r>
      <w:r w:rsidR="004979B3">
        <w:rPr>
          <w:lang w:val="ru-RU"/>
        </w:rPr>
        <w:t xml:space="preserve"> с выпиской из протокола под под</w:t>
      </w:r>
      <w:r w:rsidRPr="00692F05">
        <w:rPr>
          <w:lang w:val="ru-RU"/>
        </w:rPr>
        <w:t>пись в те</w:t>
      </w:r>
      <w:r w:rsidR="004979B3">
        <w:rPr>
          <w:lang w:val="ru-RU"/>
        </w:rPr>
        <w:t>чение трех рабочих дней после её</w:t>
      </w:r>
      <w:r w:rsidRPr="00692F05">
        <w:rPr>
          <w:lang w:val="ru-RU"/>
        </w:rPr>
        <w:t xml:space="preserve"> составления. Выписка из протокола хранится в личном деле педагогического работника.</w:t>
      </w:r>
    </w:p>
    <w:p w:rsidR="00FE7A6B" w:rsidRPr="004979B3" w:rsidRDefault="004979B3" w:rsidP="007D644F">
      <w:pPr>
        <w:pStyle w:val="a3"/>
        <w:jc w:val="both"/>
        <w:rPr>
          <w:b/>
          <w:lang w:val="ru-RU"/>
        </w:rPr>
      </w:pPr>
      <w:proofErr w:type="gramStart"/>
      <w:r w:rsidRPr="004979B3">
        <w:rPr>
          <w:b/>
        </w:rPr>
        <w:t>V</w:t>
      </w:r>
      <w:r w:rsidR="00633FF3" w:rsidRPr="004979B3">
        <w:rPr>
          <w:b/>
          <w:lang w:val="ru-RU"/>
        </w:rPr>
        <w:t>.Права комиссии.</w:t>
      </w:r>
      <w:proofErr w:type="gramEnd"/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5.1.Комиссия имеет право: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5.1.1.Выбирать председателя, заместителя председателя и секретаря.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5.1.2. Подтверждать соответствие педагогических работников занимаемым ими должностям на основе оценки их профессиональной деятельности: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5.1.3.Давать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«1» и (или) профессиональными стандартами, но обладающих достаточным практическим опытом и компетентностью</w:t>
      </w:r>
      <w:proofErr w:type="gramStart"/>
      <w:r w:rsidRPr="00692F05">
        <w:rPr>
          <w:lang w:val="ru-RU"/>
        </w:rPr>
        <w:t>.</w:t>
      </w:r>
      <w:proofErr w:type="gramEnd"/>
      <w:r w:rsidRPr="00692F05">
        <w:rPr>
          <w:lang w:val="ru-RU"/>
        </w:rPr>
        <w:t xml:space="preserve"> </w:t>
      </w:r>
      <w:proofErr w:type="gramStart"/>
      <w:r w:rsidRPr="00692F05">
        <w:rPr>
          <w:lang w:val="ru-RU"/>
        </w:rPr>
        <w:t>в</w:t>
      </w:r>
      <w:proofErr w:type="gramEnd"/>
      <w:r w:rsidRPr="00692F05">
        <w:rPr>
          <w:lang w:val="ru-RU"/>
        </w:rPr>
        <w:t>ыполняющих качественно и в полном объёме возложенные на них должностные обязанности.</w:t>
      </w:r>
    </w:p>
    <w:p w:rsidR="004979B3" w:rsidRPr="006302B0" w:rsidRDefault="004979B3" w:rsidP="007D644F">
      <w:pPr>
        <w:pStyle w:val="a3"/>
        <w:jc w:val="both"/>
        <w:rPr>
          <w:lang w:val="ru-RU"/>
        </w:rPr>
      </w:pPr>
      <w:r w:rsidRPr="004979B3">
        <w:rPr>
          <w:b/>
        </w:rPr>
        <w:lastRenderedPageBreak/>
        <w:t>VI</w:t>
      </w:r>
      <w:r w:rsidR="00633FF3" w:rsidRPr="004979B3">
        <w:rPr>
          <w:b/>
          <w:lang w:val="ru-RU"/>
        </w:rPr>
        <w:t>. Обязанности комиссии</w:t>
      </w:r>
    </w:p>
    <w:p w:rsidR="00FE7A6B" w:rsidRPr="00692F05" w:rsidRDefault="004979B3" w:rsidP="007D644F">
      <w:pPr>
        <w:pStyle w:val="a3"/>
        <w:jc w:val="both"/>
        <w:rPr>
          <w:lang w:val="ru-RU"/>
        </w:rPr>
      </w:pPr>
      <w:r w:rsidRPr="004979B3">
        <w:rPr>
          <w:lang w:val="ru-RU"/>
        </w:rPr>
        <w:t>6</w:t>
      </w:r>
      <w:r w:rsidR="00633FF3" w:rsidRPr="00692F05">
        <w:rPr>
          <w:lang w:val="ru-RU"/>
        </w:rPr>
        <w:t xml:space="preserve"> Члены комиссии обязаны посещать заседания.</w:t>
      </w:r>
    </w:p>
    <w:p w:rsidR="004979B3" w:rsidRPr="006302B0" w:rsidRDefault="004979B3" w:rsidP="007D644F">
      <w:pPr>
        <w:pStyle w:val="a3"/>
        <w:jc w:val="both"/>
        <w:rPr>
          <w:lang w:val="ru-RU"/>
        </w:rPr>
      </w:pPr>
      <w:r w:rsidRPr="004979B3">
        <w:rPr>
          <w:b/>
        </w:rPr>
        <w:t>VII</w:t>
      </w:r>
      <w:r w:rsidR="00633FF3" w:rsidRPr="004979B3">
        <w:rPr>
          <w:b/>
          <w:lang w:val="ru-RU"/>
        </w:rPr>
        <w:t>. Ответственность комиссии.</w:t>
      </w:r>
      <w:r w:rsidR="00633FF3" w:rsidRPr="00692F05">
        <w:rPr>
          <w:lang w:val="ru-RU"/>
        </w:rPr>
        <w:t xml:space="preserve"> </w:t>
      </w:r>
    </w:p>
    <w:p w:rsidR="00FE7A6B" w:rsidRPr="00692F05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>7.1.Комиссия несёт ответственность за выполнение возложенных на неё полномочий.</w:t>
      </w:r>
    </w:p>
    <w:p w:rsidR="00FE7A6B" w:rsidRPr="004979B3" w:rsidRDefault="004979B3" w:rsidP="007D644F">
      <w:pPr>
        <w:pStyle w:val="a3"/>
        <w:jc w:val="both"/>
        <w:rPr>
          <w:b/>
          <w:lang w:val="ru-RU"/>
        </w:rPr>
      </w:pPr>
      <w:r w:rsidRPr="004979B3">
        <w:rPr>
          <w:b/>
        </w:rPr>
        <w:t>VIII</w:t>
      </w:r>
      <w:r w:rsidR="00633FF3" w:rsidRPr="004979B3">
        <w:rPr>
          <w:b/>
          <w:lang w:val="ru-RU"/>
        </w:rPr>
        <w:t>. Порядок обжалования решений аттестационной комиссии</w:t>
      </w:r>
    </w:p>
    <w:p w:rsidR="00FE7A6B" w:rsidRDefault="00633FF3" w:rsidP="007D644F">
      <w:pPr>
        <w:pStyle w:val="a3"/>
        <w:jc w:val="both"/>
        <w:rPr>
          <w:lang w:val="ru-RU"/>
        </w:rPr>
      </w:pPr>
      <w:r w:rsidRPr="00692F05">
        <w:rPr>
          <w:lang w:val="ru-RU"/>
        </w:rPr>
        <w:t xml:space="preserve">8.1. </w:t>
      </w:r>
      <w:proofErr w:type="gramStart"/>
      <w:r w:rsidRPr="00692F05">
        <w:rPr>
          <w:lang w:val="ru-RU"/>
        </w:rPr>
        <w:t>Результаты аттестации в целях подтверждения соответствия пе</w:t>
      </w:r>
      <w:r w:rsidR="004979B3">
        <w:rPr>
          <w:lang w:val="ru-RU"/>
        </w:rPr>
        <w:t>дагогических работников занимае</w:t>
      </w:r>
      <w:r w:rsidRPr="00692F05">
        <w:rPr>
          <w:lang w:val="ru-RU"/>
        </w:rPr>
        <w:t xml:space="preserve">мым ими должностями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 </w:t>
      </w:r>
      <w:proofErr w:type="gramEnd"/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</w:p>
    <w:p w:rsidR="00514D0A" w:rsidRDefault="00514D0A" w:rsidP="007D644F">
      <w:pPr>
        <w:pStyle w:val="a3"/>
        <w:jc w:val="both"/>
        <w:rPr>
          <w:lang w:val="ru-RU"/>
        </w:rPr>
      </w:pPr>
      <w:r w:rsidRPr="00514D0A">
        <w:rPr>
          <w:lang w:val="ru-RU"/>
        </w:rPr>
        <w:lastRenderedPageBreak/>
        <w:drawing>
          <wp:inline distT="0" distB="0" distL="0" distR="0">
            <wp:extent cx="6152515" cy="8458703"/>
            <wp:effectExtent l="19050" t="0" r="635" b="0"/>
            <wp:docPr id="3" name="Рисунок 2" descr="D:\Detskisad\Pictures\2019-0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tskisad\Pictures\2019-02-1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D0A" w:rsidRPr="00514D0A" w:rsidRDefault="00514D0A" w:rsidP="00514D0A">
      <w:pPr>
        <w:pStyle w:val="2"/>
        <w:ind w:left="0" w:firstLine="0"/>
      </w:pPr>
      <w:r>
        <w:lastRenderedPageBreak/>
        <w:t xml:space="preserve">                                                                                       Приложение № 1</w:t>
      </w:r>
    </w:p>
    <w:p w:rsidR="00514D0A" w:rsidRPr="00514D0A" w:rsidRDefault="00514D0A" w:rsidP="00514D0A">
      <w:pPr>
        <w:pStyle w:val="a5"/>
        <w:jc w:val="left"/>
        <w:rPr>
          <w:b w:val="0"/>
          <w:bCs w:val="0"/>
          <w:color w:val="auto"/>
          <w:sz w:val="24"/>
          <w:lang w:val="ru-RU"/>
        </w:rPr>
      </w:pPr>
      <w:r w:rsidRPr="00514D0A">
        <w:rPr>
          <w:b w:val="0"/>
          <w:bCs w:val="0"/>
          <w:color w:val="auto"/>
          <w:sz w:val="24"/>
          <w:lang w:val="ru-RU"/>
        </w:rPr>
        <w:t xml:space="preserve">                                                                                      </w:t>
      </w:r>
      <w:r w:rsidRPr="00514D0A">
        <w:rPr>
          <w:bCs w:val="0"/>
          <w:color w:val="auto"/>
          <w:sz w:val="24"/>
          <w:lang w:val="ru-RU"/>
        </w:rPr>
        <w:t>к приказу   № 191 от</w:t>
      </w:r>
      <w:r w:rsidRPr="00514D0A">
        <w:rPr>
          <w:color w:val="auto"/>
          <w:sz w:val="22"/>
          <w:szCs w:val="22"/>
          <w:lang w:val="ru-RU"/>
        </w:rPr>
        <w:t xml:space="preserve"> «3» сентября  2018г.</w:t>
      </w:r>
      <w:r w:rsidRPr="00514D0A">
        <w:rPr>
          <w:bCs w:val="0"/>
          <w:color w:val="auto"/>
          <w:sz w:val="24"/>
          <w:lang w:val="ru-RU"/>
        </w:rPr>
        <w:t xml:space="preserve"> </w:t>
      </w:r>
    </w:p>
    <w:p w:rsidR="00514D0A" w:rsidRPr="00514D0A" w:rsidRDefault="00514D0A" w:rsidP="00514D0A">
      <w:pPr>
        <w:jc w:val="center"/>
        <w:rPr>
          <w:b/>
          <w:bCs/>
          <w:lang w:val="ru-RU"/>
        </w:rPr>
      </w:pPr>
      <w:r w:rsidRPr="00514D0A">
        <w:rPr>
          <w:b/>
          <w:lang w:val="ru-RU"/>
        </w:rPr>
        <w:t>Предварительный график   аттестации   педагогических работников</w:t>
      </w:r>
      <w:r w:rsidRPr="00514D0A">
        <w:rPr>
          <w:bCs/>
          <w:color w:val="000000"/>
          <w:lang w:val="ru-RU"/>
        </w:rPr>
        <w:t xml:space="preserve"> </w:t>
      </w:r>
    </w:p>
    <w:p w:rsidR="00514D0A" w:rsidRPr="00514D0A" w:rsidRDefault="00514D0A" w:rsidP="00514D0A">
      <w:pPr>
        <w:jc w:val="center"/>
        <w:rPr>
          <w:b/>
          <w:lang w:val="ru-RU"/>
        </w:rPr>
      </w:pPr>
      <w:r w:rsidRPr="00514D0A">
        <w:rPr>
          <w:b/>
          <w:bCs/>
          <w:lang w:val="ru-RU"/>
        </w:rPr>
        <w:t>с целью подтверждения соответствия занимаемой</w:t>
      </w:r>
      <w:r w:rsidRPr="00514D0A">
        <w:rPr>
          <w:bCs/>
          <w:color w:val="000000"/>
          <w:lang w:val="ru-RU"/>
        </w:rPr>
        <w:t xml:space="preserve"> </w:t>
      </w:r>
      <w:r w:rsidRPr="00514D0A">
        <w:rPr>
          <w:b/>
          <w:bCs/>
          <w:lang w:val="ru-RU"/>
        </w:rPr>
        <w:t>должности</w:t>
      </w:r>
    </w:p>
    <w:p w:rsidR="00514D0A" w:rsidRDefault="00514D0A" w:rsidP="00514D0A">
      <w:pPr>
        <w:jc w:val="center"/>
        <w:rPr>
          <w:b/>
        </w:rPr>
      </w:pPr>
      <w:proofErr w:type="spellStart"/>
      <w:proofErr w:type="gram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2018 – 2019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</w:p>
    <w:p w:rsidR="00514D0A" w:rsidRDefault="00514D0A" w:rsidP="00514D0A">
      <w:r>
        <w:rPr>
          <w:b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3121"/>
        <w:gridCol w:w="1974"/>
        <w:gridCol w:w="2582"/>
        <w:gridCol w:w="1670"/>
      </w:tblGrid>
      <w:tr w:rsidR="00514D0A" w:rsidRPr="00514D0A" w:rsidTr="00514D0A">
        <w:trPr>
          <w:trHeight w:val="19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14D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Ф.И.О. аттестующего   для установления соответствия уровня квалификации требованиям, предъявляемым</w:t>
            </w:r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14D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для </w:t>
            </w:r>
            <w:r w:rsidRPr="00514D0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подтверждения соответствия занимаемой должности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4D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proofErr w:type="spellStart"/>
            <w:r w:rsidRPr="00514D0A">
              <w:rPr>
                <w:rFonts w:ascii="Times New Roman" w:hAnsi="Times New Roman" w:cs="Times New Roman"/>
                <w:sz w:val="22"/>
                <w:szCs w:val="22"/>
              </w:rPr>
              <w:t>олжность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4D0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Имеющаяся квалификационная  категория, срок  окончания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4D0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proofErr w:type="spellEnd"/>
            <w:r w:rsidRPr="00514D0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514D0A">
              <w:rPr>
                <w:rFonts w:ascii="Times New Roman" w:hAnsi="Times New Roman" w:cs="Times New Roman"/>
                <w:sz w:val="22"/>
                <w:szCs w:val="22"/>
              </w:rPr>
              <w:t>аттестации</w:t>
            </w:r>
            <w:proofErr w:type="spellEnd"/>
          </w:p>
        </w:tc>
      </w:tr>
      <w:tr w:rsidR="00514D0A" w:rsidRPr="00514D0A" w:rsidTr="00514D0A">
        <w:trPr>
          <w:trHeight w:val="5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Осетрова</w:t>
            </w:r>
            <w:proofErr w:type="spellEnd"/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Елена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Андреевна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14D0A"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детского сада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Без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</w:tr>
      <w:tr w:rsidR="00514D0A" w:rsidRPr="00514D0A" w:rsidTr="00514D0A">
        <w:trPr>
          <w:trHeight w:val="52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Митрофанова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4D0A">
              <w:rPr>
                <w:rFonts w:ascii="Times New Roman" w:hAnsi="Times New Roman" w:cs="Times New Roman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детского сада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Без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</w:tr>
      <w:tr w:rsidR="00514D0A" w:rsidRPr="00514D0A" w:rsidTr="00514D0A">
        <w:trPr>
          <w:trHeight w:val="5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Канева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Людмила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4D0A">
              <w:rPr>
                <w:rFonts w:ascii="Times New Roman" w:hAnsi="Times New Roman" w:cs="Times New Roman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детского сада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Без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</w:tr>
      <w:tr w:rsidR="00514D0A" w:rsidRPr="00514D0A" w:rsidTr="00514D0A">
        <w:trPr>
          <w:trHeight w:val="54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Пырерко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Виктория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Николаевна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14D0A">
              <w:rPr>
                <w:rFonts w:ascii="Times New Roman" w:hAnsi="Times New Roman" w:cs="Times New Roman"/>
                <w:szCs w:val="28"/>
              </w:rPr>
              <w:t>воспитатель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детского сада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Без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</w:tr>
    </w:tbl>
    <w:p w:rsidR="00514D0A" w:rsidRPr="00514D0A" w:rsidRDefault="00514D0A" w:rsidP="00514D0A">
      <w:pPr>
        <w:spacing w:after="0"/>
        <w:jc w:val="center"/>
        <w:rPr>
          <w:rFonts w:ascii="Times New Roman" w:hAnsi="Times New Roman" w:cs="Times New Roman"/>
        </w:rPr>
      </w:pPr>
    </w:p>
    <w:p w:rsidR="00514D0A" w:rsidRPr="00514D0A" w:rsidRDefault="00514D0A" w:rsidP="00514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514D0A">
        <w:rPr>
          <w:rFonts w:ascii="Times New Roman" w:hAnsi="Times New Roman" w:cs="Times New Roman"/>
          <w:lang w:val="ru-RU"/>
        </w:rPr>
        <w:t>График работы комиссии по аттестации на соответствие занимаемой должности МАДОУ № 2018-2019 учебный год</w:t>
      </w:r>
    </w:p>
    <w:p w:rsidR="00514D0A" w:rsidRPr="00514D0A" w:rsidRDefault="00514D0A" w:rsidP="00514D0A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14D0A" w:rsidRPr="00514D0A" w:rsidTr="00514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Дата </w:t>
            </w:r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заседаний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проведения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</w:tr>
      <w:tr w:rsidR="00514D0A" w:rsidRPr="00514D0A" w:rsidTr="00514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21.12.2018г.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Методический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МАДОУ №35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Я.Б.Терентьева</w:t>
            </w:r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Г.В.Шевелева</w:t>
            </w:r>
          </w:p>
        </w:tc>
      </w:tr>
      <w:tr w:rsidR="00514D0A" w:rsidRPr="00514D0A" w:rsidTr="00514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09.01.2019г.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Методический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МАДОУ №35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Я.Б.Терентьева</w:t>
            </w:r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Г.В.Шевелева</w:t>
            </w:r>
          </w:p>
        </w:tc>
      </w:tr>
      <w:tr w:rsidR="00514D0A" w:rsidRPr="00514D0A" w:rsidTr="00514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21. 01.2019г.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Методический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МАДОУ №35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Я.Б.Терентьева</w:t>
            </w:r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Г.В.Шевелева</w:t>
            </w:r>
          </w:p>
        </w:tc>
      </w:tr>
      <w:tr w:rsidR="00514D0A" w:rsidRPr="00514D0A" w:rsidTr="00514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08.02.2019г.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Методический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МАДОУ №35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Я.Б.Терентьева</w:t>
            </w:r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Г.В.Шевелева</w:t>
            </w:r>
          </w:p>
        </w:tc>
      </w:tr>
      <w:tr w:rsidR="00514D0A" w:rsidRPr="00514D0A" w:rsidTr="00514D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4D0A">
              <w:rPr>
                <w:rFonts w:ascii="Times New Roman" w:hAnsi="Times New Roman" w:cs="Times New Roman"/>
              </w:rPr>
              <w:t>11.03.2019г.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4D0A">
              <w:rPr>
                <w:rFonts w:ascii="Times New Roman" w:hAnsi="Times New Roman" w:cs="Times New Roman"/>
              </w:rPr>
              <w:t>Методический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4D0A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514D0A">
              <w:rPr>
                <w:rFonts w:ascii="Times New Roman" w:hAnsi="Times New Roman" w:cs="Times New Roman"/>
              </w:rPr>
              <w:t xml:space="preserve"> МАДОУ №35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0A" w:rsidRPr="00514D0A" w:rsidRDefault="00514D0A" w:rsidP="00514D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Я.Б.Терентьева</w:t>
            </w:r>
          </w:p>
          <w:p w:rsidR="00514D0A" w:rsidRPr="00514D0A" w:rsidRDefault="00514D0A" w:rsidP="00514D0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D0A">
              <w:rPr>
                <w:rFonts w:ascii="Times New Roman" w:hAnsi="Times New Roman" w:cs="Times New Roman"/>
                <w:lang w:val="ru-RU"/>
              </w:rPr>
              <w:t>Г.В.Шевелева</w:t>
            </w:r>
          </w:p>
        </w:tc>
      </w:tr>
    </w:tbl>
    <w:p w:rsidR="00514D0A" w:rsidRPr="00514D0A" w:rsidRDefault="00514D0A" w:rsidP="00514D0A">
      <w:pPr>
        <w:spacing w:after="0"/>
        <w:rPr>
          <w:rFonts w:ascii="Times New Roman" w:hAnsi="Times New Roman" w:cs="Times New Roman"/>
          <w:lang w:val="ru-RU"/>
        </w:rPr>
      </w:pPr>
    </w:p>
    <w:p w:rsidR="00514D0A" w:rsidRPr="00514D0A" w:rsidRDefault="00514D0A" w:rsidP="00514D0A">
      <w:pPr>
        <w:spacing w:after="0"/>
        <w:rPr>
          <w:rFonts w:ascii="Times New Roman" w:hAnsi="Times New Roman" w:cs="Times New Roman"/>
          <w:lang w:val="ru-RU"/>
        </w:rPr>
      </w:pPr>
    </w:p>
    <w:p w:rsidR="00514D0A" w:rsidRPr="00514D0A" w:rsidRDefault="00514D0A" w:rsidP="00514D0A">
      <w:pPr>
        <w:spacing w:after="0"/>
        <w:rPr>
          <w:rFonts w:ascii="Times New Roman" w:hAnsi="Times New Roman" w:cs="Times New Roman"/>
          <w:lang w:val="ru-RU"/>
        </w:rPr>
      </w:pPr>
    </w:p>
    <w:p w:rsidR="00514D0A" w:rsidRPr="00514D0A" w:rsidRDefault="00514D0A" w:rsidP="00514D0A">
      <w:pPr>
        <w:spacing w:after="0"/>
        <w:rPr>
          <w:rFonts w:ascii="Times New Roman" w:hAnsi="Times New Roman" w:cs="Times New Roman"/>
          <w:lang w:val="ru-RU"/>
        </w:rPr>
      </w:pPr>
    </w:p>
    <w:p w:rsidR="00514D0A" w:rsidRPr="00514D0A" w:rsidRDefault="00514D0A" w:rsidP="00514D0A">
      <w:pPr>
        <w:pStyle w:val="a3"/>
        <w:spacing w:after="0"/>
        <w:jc w:val="both"/>
        <w:rPr>
          <w:rFonts w:ascii="Times New Roman" w:hAnsi="Times New Roman" w:cs="Times New Roman"/>
          <w:lang w:val="ru-RU"/>
        </w:rPr>
      </w:pPr>
    </w:p>
    <w:sectPr w:rsidR="00514D0A" w:rsidRPr="00514D0A" w:rsidSect="00FE7A6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6B" w:rsidRDefault="00FE7A6B" w:rsidP="00FE7A6B">
      <w:pPr>
        <w:spacing w:after="0"/>
      </w:pPr>
      <w:r>
        <w:separator/>
      </w:r>
    </w:p>
  </w:endnote>
  <w:endnote w:type="continuationSeparator" w:id="1">
    <w:p w:rsidR="00FE7A6B" w:rsidRDefault="00FE7A6B" w:rsidP="00FE7A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6B" w:rsidRDefault="00633FF3">
      <w:r>
        <w:separator/>
      </w:r>
    </w:p>
  </w:footnote>
  <w:footnote w:type="continuationSeparator" w:id="1">
    <w:p w:rsidR="00FE7A6B" w:rsidRDefault="0063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5B4CF"/>
    <w:multiLevelType w:val="multilevel"/>
    <w:tmpl w:val="BDBA3A8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2238F15"/>
    <w:multiLevelType w:val="multilevel"/>
    <w:tmpl w:val="A330FF3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EC2AB3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4A5A36"/>
    <w:multiLevelType w:val="hybridMultilevel"/>
    <w:tmpl w:val="DE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95C18"/>
    <w:multiLevelType w:val="multilevel"/>
    <w:tmpl w:val="9F4CBF8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F181B"/>
    <w:multiLevelType w:val="multilevel"/>
    <w:tmpl w:val="026648D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260B1D"/>
    <w:rsid w:val="004979B3"/>
    <w:rsid w:val="004E29B3"/>
    <w:rsid w:val="00514D0A"/>
    <w:rsid w:val="00590D07"/>
    <w:rsid w:val="006302B0"/>
    <w:rsid w:val="00633FF3"/>
    <w:rsid w:val="00672354"/>
    <w:rsid w:val="00692F05"/>
    <w:rsid w:val="00755FC9"/>
    <w:rsid w:val="00784D58"/>
    <w:rsid w:val="007D644F"/>
    <w:rsid w:val="008C0A1D"/>
    <w:rsid w:val="008D6863"/>
    <w:rsid w:val="00993DB2"/>
    <w:rsid w:val="00B86B75"/>
    <w:rsid w:val="00BC48D5"/>
    <w:rsid w:val="00C36279"/>
    <w:rsid w:val="00E315A3"/>
    <w:rsid w:val="00FE7A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itle" w:qFormat="1"/>
  </w:latentStyles>
  <w:style w:type="paragraph" w:default="1" w:styleId="a">
    <w:name w:val="Normal"/>
    <w:qFormat/>
    <w:rsid w:val="00FE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E7A6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FE7A6B"/>
  </w:style>
  <w:style w:type="paragraph" w:customStyle="1" w:styleId="Compact">
    <w:name w:val="Compact"/>
    <w:basedOn w:val="a3"/>
    <w:qFormat/>
    <w:rsid w:val="00FE7A6B"/>
    <w:pPr>
      <w:spacing w:before="36" w:after="36"/>
    </w:pPr>
  </w:style>
  <w:style w:type="paragraph" w:styleId="a5">
    <w:name w:val="Title"/>
    <w:basedOn w:val="a"/>
    <w:next w:val="a3"/>
    <w:link w:val="a6"/>
    <w:qFormat/>
    <w:rsid w:val="00FE7A6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7">
    <w:name w:val="Subtitle"/>
    <w:basedOn w:val="a5"/>
    <w:next w:val="a3"/>
    <w:qFormat/>
    <w:rsid w:val="00FE7A6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FE7A6B"/>
    <w:pPr>
      <w:keepNext/>
      <w:keepLines/>
      <w:jc w:val="center"/>
    </w:pPr>
  </w:style>
  <w:style w:type="paragraph" w:styleId="a8">
    <w:name w:val="Date"/>
    <w:next w:val="a3"/>
    <w:qFormat/>
    <w:rsid w:val="00FE7A6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FE7A6B"/>
    <w:pPr>
      <w:keepNext/>
      <w:keepLines/>
      <w:spacing w:before="300" w:after="300"/>
    </w:pPr>
    <w:rPr>
      <w:sz w:val="20"/>
      <w:szCs w:val="20"/>
    </w:rPr>
  </w:style>
  <w:style w:type="paragraph" w:styleId="a9">
    <w:name w:val="Bibliography"/>
    <w:basedOn w:val="a"/>
    <w:qFormat/>
    <w:rsid w:val="00FE7A6B"/>
  </w:style>
  <w:style w:type="paragraph" w:customStyle="1" w:styleId="Heading1">
    <w:name w:val="Heading 1"/>
    <w:basedOn w:val="a"/>
    <w:next w:val="a3"/>
    <w:uiPriority w:val="9"/>
    <w:qFormat/>
    <w:rsid w:val="00FE7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FE7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FE7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FE7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FE7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FE7A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a">
    <w:name w:val="Block Text"/>
    <w:basedOn w:val="a3"/>
    <w:next w:val="a3"/>
    <w:uiPriority w:val="9"/>
    <w:unhideWhenUsed/>
    <w:qFormat/>
    <w:rsid w:val="00FE7A6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FE7A6B"/>
  </w:style>
  <w:style w:type="paragraph" w:customStyle="1" w:styleId="DefinitionTerm">
    <w:name w:val="Definition Term"/>
    <w:basedOn w:val="a"/>
    <w:next w:val="Definition"/>
    <w:rsid w:val="00FE7A6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E7A6B"/>
  </w:style>
  <w:style w:type="paragraph" w:customStyle="1" w:styleId="Caption">
    <w:name w:val="Caption"/>
    <w:basedOn w:val="a"/>
    <w:link w:val="a4"/>
    <w:rsid w:val="00FE7A6B"/>
    <w:pPr>
      <w:spacing w:after="120"/>
    </w:pPr>
    <w:rPr>
      <w:i/>
    </w:rPr>
  </w:style>
  <w:style w:type="paragraph" w:customStyle="1" w:styleId="TableCaption">
    <w:name w:val="Table Caption"/>
    <w:basedOn w:val="Caption"/>
    <w:rsid w:val="00FE7A6B"/>
    <w:pPr>
      <w:keepNext/>
    </w:pPr>
  </w:style>
  <w:style w:type="paragraph" w:customStyle="1" w:styleId="ImageCaption">
    <w:name w:val="Image Caption"/>
    <w:basedOn w:val="Caption"/>
    <w:rsid w:val="00FE7A6B"/>
  </w:style>
  <w:style w:type="paragraph" w:customStyle="1" w:styleId="Figure">
    <w:name w:val="Figure"/>
    <w:basedOn w:val="a"/>
    <w:rsid w:val="00FE7A6B"/>
  </w:style>
  <w:style w:type="paragraph" w:customStyle="1" w:styleId="FigurewithCaption">
    <w:name w:val="Figure with Caption"/>
    <w:basedOn w:val="Figure"/>
    <w:rsid w:val="00FE7A6B"/>
    <w:pPr>
      <w:keepNext/>
    </w:pPr>
  </w:style>
  <w:style w:type="character" w:customStyle="1" w:styleId="a4">
    <w:name w:val="Основной текст Знак"/>
    <w:basedOn w:val="a0"/>
    <w:link w:val="Caption"/>
    <w:rsid w:val="00FE7A6B"/>
  </w:style>
  <w:style w:type="character" w:customStyle="1" w:styleId="VerbatimChar">
    <w:name w:val="Verbatim Char"/>
    <w:basedOn w:val="a4"/>
    <w:link w:val="SourceCode"/>
    <w:rsid w:val="00FE7A6B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FE7A6B"/>
    <w:rPr>
      <w:vertAlign w:val="superscript"/>
    </w:rPr>
  </w:style>
  <w:style w:type="character" w:styleId="ab">
    <w:name w:val="Hyperlink"/>
    <w:basedOn w:val="a4"/>
    <w:rsid w:val="00FE7A6B"/>
    <w:rPr>
      <w:color w:val="4F81BD" w:themeColor="accent1"/>
    </w:rPr>
  </w:style>
  <w:style w:type="paragraph" w:styleId="ac">
    <w:name w:val="TOC Heading"/>
    <w:basedOn w:val="Heading1"/>
    <w:next w:val="a3"/>
    <w:uiPriority w:val="39"/>
    <w:unhideWhenUsed/>
    <w:qFormat/>
    <w:rsid w:val="00FE7A6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E7A6B"/>
    <w:pPr>
      <w:wordWrap w:val="0"/>
    </w:pPr>
  </w:style>
  <w:style w:type="character" w:customStyle="1" w:styleId="KeywordTok">
    <w:name w:val="KeywordTok"/>
    <w:basedOn w:val="VerbatimChar"/>
    <w:rsid w:val="00FE7A6B"/>
    <w:rPr>
      <w:b/>
      <w:color w:val="007020"/>
    </w:rPr>
  </w:style>
  <w:style w:type="character" w:customStyle="1" w:styleId="DataTypeTok">
    <w:name w:val="DataTypeTok"/>
    <w:basedOn w:val="VerbatimChar"/>
    <w:rsid w:val="00FE7A6B"/>
    <w:rPr>
      <w:color w:val="902000"/>
    </w:rPr>
  </w:style>
  <w:style w:type="character" w:customStyle="1" w:styleId="DecValTok">
    <w:name w:val="DecValTok"/>
    <w:basedOn w:val="VerbatimChar"/>
    <w:rsid w:val="00FE7A6B"/>
    <w:rPr>
      <w:color w:val="40A070"/>
    </w:rPr>
  </w:style>
  <w:style w:type="character" w:customStyle="1" w:styleId="BaseNTok">
    <w:name w:val="BaseNTok"/>
    <w:basedOn w:val="VerbatimChar"/>
    <w:rsid w:val="00FE7A6B"/>
    <w:rPr>
      <w:color w:val="40A070"/>
    </w:rPr>
  </w:style>
  <w:style w:type="character" w:customStyle="1" w:styleId="FloatTok">
    <w:name w:val="FloatTok"/>
    <w:basedOn w:val="VerbatimChar"/>
    <w:rsid w:val="00FE7A6B"/>
    <w:rPr>
      <w:color w:val="40A070"/>
    </w:rPr>
  </w:style>
  <w:style w:type="character" w:customStyle="1" w:styleId="ConstantTok">
    <w:name w:val="ConstantTok"/>
    <w:basedOn w:val="VerbatimChar"/>
    <w:rsid w:val="00FE7A6B"/>
    <w:rPr>
      <w:color w:val="880000"/>
    </w:rPr>
  </w:style>
  <w:style w:type="character" w:customStyle="1" w:styleId="CharTok">
    <w:name w:val="CharTok"/>
    <w:basedOn w:val="VerbatimChar"/>
    <w:rsid w:val="00FE7A6B"/>
    <w:rPr>
      <w:color w:val="4070A0"/>
    </w:rPr>
  </w:style>
  <w:style w:type="character" w:customStyle="1" w:styleId="SpecialCharTok">
    <w:name w:val="SpecialCharTok"/>
    <w:basedOn w:val="VerbatimChar"/>
    <w:rsid w:val="00FE7A6B"/>
    <w:rPr>
      <w:color w:val="4070A0"/>
    </w:rPr>
  </w:style>
  <w:style w:type="character" w:customStyle="1" w:styleId="StringTok">
    <w:name w:val="StringTok"/>
    <w:basedOn w:val="VerbatimChar"/>
    <w:rsid w:val="00FE7A6B"/>
    <w:rPr>
      <w:color w:val="4070A0"/>
    </w:rPr>
  </w:style>
  <w:style w:type="character" w:customStyle="1" w:styleId="VerbatimStringTok">
    <w:name w:val="VerbatimStringTok"/>
    <w:basedOn w:val="VerbatimChar"/>
    <w:rsid w:val="00FE7A6B"/>
    <w:rPr>
      <w:color w:val="4070A0"/>
    </w:rPr>
  </w:style>
  <w:style w:type="character" w:customStyle="1" w:styleId="SpecialStringTok">
    <w:name w:val="SpecialStringTok"/>
    <w:basedOn w:val="VerbatimChar"/>
    <w:rsid w:val="00FE7A6B"/>
    <w:rPr>
      <w:color w:val="BB6688"/>
    </w:rPr>
  </w:style>
  <w:style w:type="character" w:customStyle="1" w:styleId="ImportTok">
    <w:name w:val="ImportTok"/>
    <w:basedOn w:val="VerbatimChar"/>
    <w:rsid w:val="00FE7A6B"/>
  </w:style>
  <w:style w:type="character" w:customStyle="1" w:styleId="CommentTok">
    <w:name w:val="CommentTok"/>
    <w:basedOn w:val="VerbatimChar"/>
    <w:rsid w:val="00FE7A6B"/>
    <w:rPr>
      <w:i/>
      <w:color w:val="60A0B0"/>
    </w:rPr>
  </w:style>
  <w:style w:type="character" w:customStyle="1" w:styleId="DocumentationTok">
    <w:name w:val="DocumentationTok"/>
    <w:basedOn w:val="VerbatimChar"/>
    <w:rsid w:val="00FE7A6B"/>
    <w:rPr>
      <w:i/>
      <w:color w:val="BA2121"/>
    </w:rPr>
  </w:style>
  <w:style w:type="character" w:customStyle="1" w:styleId="AnnotationTok">
    <w:name w:val="AnnotationTok"/>
    <w:basedOn w:val="VerbatimChar"/>
    <w:rsid w:val="00FE7A6B"/>
    <w:rPr>
      <w:b/>
      <w:i/>
      <w:color w:val="60A0B0"/>
    </w:rPr>
  </w:style>
  <w:style w:type="character" w:customStyle="1" w:styleId="CommentVarTok">
    <w:name w:val="CommentVarTok"/>
    <w:basedOn w:val="VerbatimChar"/>
    <w:rsid w:val="00FE7A6B"/>
    <w:rPr>
      <w:b/>
      <w:i/>
      <w:color w:val="60A0B0"/>
    </w:rPr>
  </w:style>
  <w:style w:type="character" w:customStyle="1" w:styleId="OtherTok">
    <w:name w:val="OtherTok"/>
    <w:basedOn w:val="VerbatimChar"/>
    <w:rsid w:val="00FE7A6B"/>
    <w:rPr>
      <w:color w:val="007020"/>
    </w:rPr>
  </w:style>
  <w:style w:type="character" w:customStyle="1" w:styleId="FunctionTok">
    <w:name w:val="FunctionTok"/>
    <w:basedOn w:val="VerbatimChar"/>
    <w:rsid w:val="00FE7A6B"/>
    <w:rPr>
      <w:color w:val="06287E"/>
    </w:rPr>
  </w:style>
  <w:style w:type="character" w:customStyle="1" w:styleId="VariableTok">
    <w:name w:val="VariableTok"/>
    <w:basedOn w:val="VerbatimChar"/>
    <w:rsid w:val="00FE7A6B"/>
    <w:rPr>
      <w:color w:val="19177C"/>
    </w:rPr>
  </w:style>
  <w:style w:type="character" w:customStyle="1" w:styleId="ControlFlowTok">
    <w:name w:val="ControlFlowTok"/>
    <w:basedOn w:val="VerbatimChar"/>
    <w:rsid w:val="00FE7A6B"/>
    <w:rPr>
      <w:b/>
      <w:color w:val="007020"/>
    </w:rPr>
  </w:style>
  <w:style w:type="character" w:customStyle="1" w:styleId="OperatorTok">
    <w:name w:val="OperatorTok"/>
    <w:basedOn w:val="VerbatimChar"/>
    <w:rsid w:val="00FE7A6B"/>
    <w:rPr>
      <w:color w:val="666666"/>
    </w:rPr>
  </w:style>
  <w:style w:type="character" w:customStyle="1" w:styleId="BuiltInTok">
    <w:name w:val="BuiltInTok"/>
    <w:basedOn w:val="VerbatimChar"/>
    <w:rsid w:val="00FE7A6B"/>
  </w:style>
  <w:style w:type="character" w:customStyle="1" w:styleId="ExtensionTok">
    <w:name w:val="ExtensionTok"/>
    <w:basedOn w:val="VerbatimChar"/>
    <w:rsid w:val="00FE7A6B"/>
  </w:style>
  <w:style w:type="character" w:customStyle="1" w:styleId="PreprocessorTok">
    <w:name w:val="PreprocessorTok"/>
    <w:basedOn w:val="VerbatimChar"/>
    <w:rsid w:val="00FE7A6B"/>
    <w:rPr>
      <w:color w:val="BC7A00"/>
    </w:rPr>
  </w:style>
  <w:style w:type="character" w:customStyle="1" w:styleId="AttributeTok">
    <w:name w:val="AttributeTok"/>
    <w:basedOn w:val="VerbatimChar"/>
    <w:rsid w:val="00FE7A6B"/>
    <w:rPr>
      <w:color w:val="7D9029"/>
    </w:rPr>
  </w:style>
  <w:style w:type="character" w:customStyle="1" w:styleId="RegionMarkerTok">
    <w:name w:val="RegionMarkerTok"/>
    <w:basedOn w:val="VerbatimChar"/>
    <w:rsid w:val="00FE7A6B"/>
  </w:style>
  <w:style w:type="character" w:customStyle="1" w:styleId="InformationTok">
    <w:name w:val="InformationTok"/>
    <w:basedOn w:val="VerbatimChar"/>
    <w:rsid w:val="00FE7A6B"/>
    <w:rPr>
      <w:b/>
      <w:i/>
      <w:color w:val="60A0B0"/>
    </w:rPr>
  </w:style>
  <w:style w:type="character" w:customStyle="1" w:styleId="WarningTok">
    <w:name w:val="WarningTok"/>
    <w:basedOn w:val="VerbatimChar"/>
    <w:rsid w:val="00FE7A6B"/>
    <w:rPr>
      <w:b/>
      <w:i/>
      <w:color w:val="60A0B0"/>
    </w:rPr>
  </w:style>
  <w:style w:type="character" w:customStyle="1" w:styleId="AlertTok">
    <w:name w:val="AlertTok"/>
    <w:basedOn w:val="VerbatimChar"/>
    <w:rsid w:val="00FE7A6B"/>
    <w:rPr>
      <w:b/>
      <w:color w:val="FF0000"/>
    </w:rPr>
  </w:style>
  <w:style w:type="character" w:customStyle="1" w:styleId="ErrorTok">
    <w:name w:val="ErrorTok"/>
    <w:basedOn w:val="VerbatimChar"/>
    <w:rsid w:val="00FE7A6B"/>
    <w:rPr>
      <w:b/>
      <w:color w:val="FF0000"/>
    </w:rPr>
  </w:style>
  <w:style w:type="character" w:customStyle="1" w:styleId="NormalTok">
    <w:name w:val="NormalTok"/>
    <w:basedOn w:val="VerbatimChar"/>
    <w:rsid w:val="00FE7A6B"/>
  </w:style>
  <w:style w:type="paragraph" w:styleId="ad">
    <w:name w:val="Balloon Text"/>
    <w:basedOn w:val="a"/>
    <w:link w:val="ae"/>
    <w:rsid w:val="006302B0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302B0"/>
    <w:rPr>
      <w:rFonts w:ascii="Tahoma" w:hAnsi="Tahoma" w:cs="Tahoma"/>
      <w:sz w:val="16"/>
      <w:szCs w:val="16"/>
    </w:rPr>
  </w:style>
  <w:style w:type="paragraph" w:styleId="2">
    <w:name w:val="List 2"/>
    <w:basedOn w:val="a"/>
    <w:unhideWhenUsed/>
    <w:rsid w:val="00514D0A"/>
    <w:pPr>
      <w:spacing w:after="0"/>
      <w:ind w:left="566" w:hanging="283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6">
    <w:name w:val="Название Знак"/>
    <w:basedOn w:val="a0"/>
    <w:link w:val="a5"/>
    <w:rsid w:val="00514D0A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ДС</cp:lastModifiedBy>
  <cp:revision>7</cp:revision>
  <dcterms:created xsi:type="dcterms:W3CDTF">2019-02-12T06:44:00Z</dcterms:created>
  <dcterms:modified xsi:type="dcterms:W3CDTF">2019-02-12T14:30:00Z</dcterms:modified>
</cp:coreProperties>
</file>